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DF" w:rsidRDefault="00751B1F" w:rsidP="00751B1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Foul Rep</w:t>
      </w:r>
      <w:r w:rsidR="00D475CF">
        <w:rPr>
          <w:b/>
          <w:sz w:val="28"/>
          <w:szCs w:val="28"/>
          <w:u w:val="single"/>
        </w:rPr>
        <w:t>orting and Crew Communication</w:t>
      </w:r>
      <w:r w:rsidR="00505D2C">
        <w:rPr>
          <w:b/>
          <w:sz w:val="28"/>
          <w:szCs w:val="28"/>
          <w:u w:val="single"/>
        </w:rPr>
        <w:t xml:space="preserve"> (2019)</w:t>
      </w:r>
      <w:r w:rsidR="00D475CF">
        <w:rPr>
          <w:b/>
          <w:sz w:val="28"/>
          <w:szCs w:val="28"/>
          <w:u w:val="single"/>
        </w:rPr>
        <w:t xml:space="preserve"> –</w:t>
      </w:r>
    </w:p>
    <w:p w:rsidR="00751B1F" w:rsidRDefault="00751B1F" w:rsidP="00751B1F">
      <w:pPr>
        <w:rPr>
          <w:sz w:val="28"/>
          <w:szCs w:val="28"/>
        </w:rPr>
      </w:pPr>
      <w:r>
        <w:rPr>
          <w:sz w:val="28"/>
          <w:szCs w:val="28"/>
        </w:rPr>
        <w:t>Effective penalty administration begins with a series of questions, the answers to which are critical to communication, game flow and the Referee’s announcement:</w:t>
      </w:r>
    </w:p>
    <w:p w:rsidR="00751B1F" w:rsidRDefault="000B455E" w:rsidP="00751B1F">
      <w:pPr>
        <w:rPr>
          <w:sz w:val="28"/>
          <w:szCs w:val="28"/>
        </w:rPr>
      </w:pPr>
      <w:r>
        <w:rPr>
          <w:sz w:val="28"/>
          <w:szCs w:val="28"/>
        </w:rPr>
        <w:t>The calling official should</w:t>
      </w:r>
      <w:r w:rsidR="003127A4">
        <w:rPr>
          <w:sz w:val="28"/>
          <w:szCs w:val="28"/>
        </w:rPr>
        <w:t xml:space="preserve"> provide this information:</w:t>
      </w:r>
    </w:p>
    <w:p w:rsidR="00D475CF" w:rsidRDefault="00505D2C" w:rsidP="00D475CF">
      <w:pPr>
        <w:jc w:val="center"/>
        <w:rPr>
          <w:sz w:val="28"/>
          <w:szCs w:val="28"/>
        </w:rPr>
      </w:pPr>
      <w:r>
        <w:rPr>
          <w:sz w:val="28"/>
          <w:szCs w:val="28"/>
        </w:rPr>
        <w:t>**</w:t>
      </w:r>
      <w:r w:rsidR="00D475CF">
        <w:rPr>
          <w:sz w:val="28"/>
          <w:szCs w:val="28"/>
        </w:rPr>
        <w:t>(THE RESULT OF THE PLAY)</w:t>
      </w:r>
      <w:r>
        <w:rPr>
          <w:sz w:val="28"/>
          <w:szCs w:val="28"/>
        </w:rPr>
        <w:t>**</w:t>
      </w:r>
    </w:p>
    <w:p w:rsidR="00751B1F" w:rsidRDefault="00751B1F" w:rsidP="00751B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WHEN?   </w:t>
      </w:r>
    </w:p>
    <w:p w:rsidR="00751B1F" w:rsidRDefault="00751B1F" w:rsidP="00751B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Start the process with a preliminary signal, unless there are multiple flags or there has been a change of possession.   In that case, we may need to be more “old school.”</w:t>
      </w:r>
    </w:p>
    <w:p w:rsidR="003127A4" w:rsidRDefault="003127A4" w:rsidP="00751B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Then, with the O20, you can start the conversation.   If there are problems with this type of communication, we revert to “old school.”</w:t>
      </w:r>
    </w:p>
    <w:p w:rsidR="00751B1F" w:rsidRDefault="00751B1F" w:rsidP="00751B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Include the result of the play</w:t>
      </w:r>
      <w:r w:rsidR="000B455E">
        <w:rPr>
          <w:sz w:val="28"/>
          <w:szCs w:val="28"/>
        </w:rPr>
        <w:t>;</w:t>
      </w:r>
    </w:p>
    <w:p w:rsidR="00751B1F" w:rsidRDefault="00751B1F" w:rsidP="00751B1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“During the kick,” “Prior to the pass,” “After the play was over”…..etc.    WHEN!</w:t>
      </w:r>
    </w:p>
    <w:p w:rsidR="00751B1F" w:rsidRPr="00751B1F" w:rsidRDefault="00751B1F" w:rsidP="00751B1F">
      <w:pPr>
        <w:pStyle w:val="ListParagraph"/>
        <w:ind w:left="1440"/>
        <w:rPr>
          <w:sz w:val="28"/>
          <w:szCs w:val="28"/>
        </w:rPr>
      </w:pPr>
    </w:p>
    <w:p w:rsidR="00751B1F" w:rsidRDefault="00751B1F" w:rsidP="00751B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WHAT?</w:t>
      </w:r>
    </w:p>
    <w:p w:rsidR="00751B1F" w:rsidRDefault="00751B1F" w:rsidP="00751B1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Give the exact classification of the foul.    “Holding,” “DPI,” “False Start,” etc.    </w:t>
      </w:r>
    </w:p>
    <w:p w:rsidR="00751B1F" w:rsidRPr="00297360" w:rsidRDefault="00751B1F" w:rsidP="0029736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Don’t provide a description of the foul, i.e. “It’s a takedown” or “Hook and turn</w:t>
      </w:r>
      <w:r w:rsidR="000B455E">
        <w:rPr>
          <w:sz w:val="28"/>
          <w:szCs w:val="28"/>
        </w:rPr>
        <w:t>,</w:t>
      </w:r>
      <w:r>
        <w:rPr>
          <w:sz w:val="28"/>
          <w:szCs w:val="28"/>
        </w:rPr>
        <w:t xml:space="preserve">” UNLESS the description is important to the administration of the penalty or needs to be included in the Referee’s announcement.  </w:t>
      </w:r>
      <w:r w:rsidRPr="00297360">
        <w:rPr>
          <w:sz w:val="28"/>
          <w:szCs w:val="28"/>
        </w:rPr>
        <w:t xml:space="preserve"> WHAT!</w:t>
      </w:r>
    </w:p>
    <w:p w:rsidR="00751B1F" w:rsidRDefault="00751B1F" w:rsidP="00751B1F">
      <w:pPr>
        <w:pStyle w:val="ListParagraph"/>
        <w:ind w:left="1440"/>
        <w:rPr>
          <w:sz w:val="28"/>
          <w:szCs w:val="28"/>
        </w:rPr>
      </w:pPr>
    </w:p>
    <w:p w:rsidR="00751B1F" w:rsidRDefault="00751B1F" w:rsidP="00751B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WHO?</w:t>
      </w:r>
    </w:p>
    <w:p w:rsidR="00751B1F" w:rsidRDefault="00751B1F" w:rsidP="00751B1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Report the </w:t>
      </w:r>
      <w:r w:rsidR="003127A4">
        <w:rPr>
          <w:sz w:val="28"/>
          <w:szCs w:val="28"/>
        </w:rPr>
        <w:t>“type” of team involved – kicking team, return team, defense, offense</w:t>
      </w:r>
      <w:r w:rsidR="000B455E">
        <w:rPr>
          <w:sz w:val="28"/>
          <w:szCs w:val="28"/>
        </w:rPr>
        <w:t>, etc.</w:t>
      </w:r>
    </w:p>
    <w:p w:rsidR="003127A4" w:rsidRDefault="003127A4" w:rsidP="00751B1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Provide the number of the fouling player.   #7, #77, etc.  If you don’t have one, don’t make one up!    You can give the position of the player, if you are 100% certain</w:t>
      </w:r>
      <w:r w:rsidR="000B455E">
        <w:rPr>
          <w:sz w:val="28"/>
          <w:szCs w:val="28"/>
        </w:rPr>
        <w:t>;</w:t>
      </w:r>
    </w:p>
    <w:p w:rsidR="003127A4" w:rsidRDefault="003127A4" w:rsidP="00751B1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Avoid giving the color of the team’s jersey.    That is not going to be helpful and could cause confusion</w:t>
      </w:r>
      <w:r w:rsidR="000B455E">
        <w:rPr>
          <w:sz w:val="28"/>
          <w:szCs w:val="28"/>
        </w:rPr>
        <w:t>;</w:t>
      </w:r>
    </w:p>
    <w:p w:rsidR="003127A4" w:rsidRDefault="003127A4" w:rsidP="00751B1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Don’t use the team name.   “Giants” or “Buccaneers” or “Minnesota” will not create clarity in this process</w:t>
      </w:r>
      <w:r w:rsidR="00397AEA">
        <w:rPr>
          <w:sz w:val="28"/>
          <w:szCs w:val="28"/>
        </w:rPr>
        <w:t>.   WHO!</w:t>
      </w:r>
    </w:p>
    <w:p w:rsidR="003127A4" w:rsidRDefault="003127A4" w:rsidP="003127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WHERE?</w:t>
      </w:r>
    </w:p>
    <w:p w:rsidR="003127A4" w:rsidRDefault="00473EDF" w:rsidP="003127A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Previous Spot</w:t>
      </w:r>
    </w:p>
    <w:p w:rsidR="003127A4" w:rsidRDefault="003127A4" w:rsidP="003127A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Dead Ball Spot</w:t>
      </w:r>
    </w:p>
    <w:p w:rsidR="00473EDF" w:rsidRDefault="00473EDF" w:rsidP="003127A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End of the Run</w:t>
      </w:r>
    </w:p>
    <w:p w:rsidR="003127A4" w:rsidRDefault="003127A4" w:rsidP="00397A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Spot of the End of the Kick</w:t>
      </w:r>
    </w:p>
    <w:p w:rsidR="00397AEA" w:rsidRDefault="00397AEA" w:rsidP="00397A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Spot of the Foul (Ensure the flag is in the right spot)  WHERE!</w:t>
      </w:r>
    </w:p>
    <w:p w:rsidR="003127A4" w:rsidRPr="003127A4" w:rsidRDefault="003127A4" w:rsidP="003127A4">
      <w:pPr>
        <w:pStyle w:val="ListParagraph"/>
        <w:ind w:left="1440"/>
        <w:rPr>
          <w:sz w:val="28"/>
          <w:szCs w:val="28"/>
        </w:rPr>
      </w:pPr>
    </w:p>
    <w:p w:rsidR="00297360" w:rsidRPr="00297360" w:rsidRDefault="003127A4" w:rsidP="0029736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HOW?</w:t>
      </w:r>
    </w:p>
    <w:p w:rsidR="003127A4" w:rsidRDefault="001A608B" w:rsidP="003127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It’s then up to the</w:t>
      </w:r>
      <w:r w:rsidR="003127A4">
        <w:rPr>
          <w:sz w:val="28"/>
          <w:szCs w:val="28"/>
        </w:rPr>
        <w:t xml:space="preserve"> Referee </w:t>
      </w:r>
      <w:r>
        <w:rPr>
          <w:sz w:val="28"/>
          <w:szCs w:val="28"/>
        </w:rPr>
        <w:t>to</w:t>
      </w:r>
      <w:r w:rsidR="003127A4">
        <w:rPr>
          <w:sz w:val="28"/>
          <w:szCs w:val="28"/>
        </w:rPr>
        <w:t xml:space="preserve"> provide the enforcement and a preliminary announcement– “During the return, holding, receiving team #17.   10</w:t>
      </w:r>
      <w:r w:rsidR="00397AEA">
        <w:rPr>
          <w:sz w:val="28"/>
          <w:szCs w:val="28"/>
        </w:rPr>
        <w:t>-</w:t>
      </w:r>
      <w:r w:rsidR="003127A4">
        <w:rPr>
          <w:sz w:val="28"/>
          <w:szCs w:val="28"/>
        </w:rPr>
        <w:t>yard penalty from the spot of the foul.  1</w:t>
      </w:r>
      <w:r w:rsidR="003127A4" w:rsidRPr="003127A4">
        <w:rPr>
          <w:sz w:val="28"/>
          <w:szCs w:val="28"/>
          <w:vertAlign w:val="superscript"/>
        </w:rPr>
        <w:t>st</w:t>
      </w:r>
      <w:r w:rsidR="003127A4">
        <w:rPr>
          <w:sz w:val="28"/>
          <w:szCs w:val="28"/>
        </w:rPr>
        <w:t xml:space="preserve"> down.”</w:t>
      </w:r>
    </w:p>
    <w:p w:rsidR="003127A4" w:rsidRDefault="003127A4" w:rsidP="003127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calling official, the line of scrimmage officials, the Umpire and the Referee should all “sign off on” the enforcement</w:t>
      </w:r>
      <w:r w:rsidR="00297360">
        <w:rPr>
          <w:sz w:val="28"/>
          <w:szCs w:val="28"/>
        </w:rPr>
        <w:t>.   In fact, everyone should have an opinion on penalty enforcement, particularly if there is an unusual situation</w:t>
      </w:r>
      <w:r w:rsidR="000B455E">
        <w:rPr>
          <w:sz w:val="28"/>
          <w:szCs w:val="28"/>
        </w:rPr>
        <w:t>;</w:t>
      </w:r>
    </w:p>
    <w:p w:rsidR="003127A4" w:rsidRDefault="003127A4" w:rsidP="003127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If there is a problem, someone needs to STEP UP immediately and ensure </w:t>
      </w:r>
      <w:r w:rsidR="00397AEA">
        <w:rPr>
          <w:sz w:val="28"/>
          <w:szCs w:val="28"/>
        </w:rPr>
        <w:t>the crew</w:t>
      </w:r>
      <w:r>
        <w:rPr>
          <w:sz w:val="28"/>
          <w:szCs w:val="28"/>
        </w:rPr>
        <w:t xml:space="preserve"> get</w:t>
      </w:r>
      <w:r w:rsidR="00397AEA">
        <w:rPr>
          <w:sz w:val="28"/>
          <w:szCs w:val="28"/>
        </w:rPr>
        <w:t>s</w:t>
      </w:r>
      <w:r>
        <w:rPr>
          <w:sz w:val="28"/>
          <w:szCs w:val="28"/>
        </w:rPr>
        <w:t xml:space="preserve"> it right!</w:t>
      </w:r>
    </w:p>
    <w:p w:rsidR="00297360" w:rsidRDefault="00297360" w:rsidP="003127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Make sure that everyone communicates on the status of the clock after enforcement;</w:t>
      </w:r>
    </w:p>
    <w:p w:rsidR="00397AEA" w:rsidRDefault="00397AEA" w:rsidP="003127A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Referee </w:t>
      </w:r>
      <w:r w:rsidR="000B455E">
        <w:rPr>
          <w:sz w:val="28"/>
          <w:szCs w:val="28"/>
        </w:rPr>
        <w:t>makes</w:t>
      </w:r>
      <w:r>
        <w:rPr>
          <w:sz w:val="28"/>
          <w:szCs w:val="28"/>
        </w:rPr>
        <w:t xml:space="preserve"> the </w:t>
      </w:r>
      <w:r w:rsidR="000B455E">
        <w:rPr>
          <w:sz w:val="28"/>
          <w:szCs w:val="28"/>
        </w:rPr>
        <w:t xml:space="preserve">“public” </w:t>
      </w:r>
      <w:r>
        <w:rPr>
          <w:sz w:val="28"/>
          <w:szCs w:val="28"/>
        </w:rPr>
        <w:t>announcement, the Umpire has the ball spotted at the correct spot for the next snap and we’re ready to go!   HOW!</w:t>
      </w:r>
    </w:p>
    <w:p w:rsidR="00397AEA" w:rsidRDefault="00397AEA" w:rsidP="00397AEA">
      <w:pPr>
        <w:rPr>
          <w:sz w:val="28"/>
          <w:szCs w:val="28"/>
        </w:rPr>
      </w:pPr>
    </w:p>
    <w:p w:rsidR="00397AEA" w:rsidRPr="00397AEA" w:rsidRDefault="00397AEA" w:rsidP="007D1B50">
      <w:pPr>
        <w:jc w:val="center"/>
        <w:rPr>
          <w:sz w:val="28"/>
          <w:szCs w:val="28"/>
        </w:rPr>
      </w:pPr>
      <w:r>
        <w:rPr>
          <w:sz w:val="28"/>
          <w:szCs w:val="28"/>
        </w:rPr>
        <w:t>If the crew can get the answers to WHEN, WHAT, WHO, WHERE and HOW efficiently and correctly, it can nail every penalty administration!</w:t>
      </w:r>
    </w:p>
    <w:sectPr w:rsidR="00397AEA" w:rsidRPr="00397AEA" w:rsidSect="00160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06" w:rsidRDefault="00FD7606" w:rsidP="003127A4">
      <w:pPr>
        <w:spacing w:after="0" w:line="240" w:lineRule="auto"/>
      </w:pPr>
      <w:r>
        <w:separator/>
      </w:r>
    </w:p>
  </w:endnote>
  <w:endnote w:type="continuationSeparator" w:id="1">
    <w:p w:rsidR="00FD7606" w:rsidRDefault="00FD7606" w:rsidP="0031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06" w:rsidRDefault="00FD7606" w:rsidP="003127A4">
      <w:pPr>
        <w:spacing w:after="0" w:line="240" w:lineRule="auto"/>
      </w:pPr>
      <w:r>
        <w:separator/>
      </w:r>
    </w:p>
  </w:footnote>
  <w:footnote w:type="continuationSeparator" w:id="1">
    <w:p w:rsidR="00FD7606" w:rsidRDefault="00FD7606" w:rsidP="0031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6AF7"/>
    <w:multiLevelType w:val="hybridMultilevel"/>
    <w:tmpl w:val="8EC0E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D4E97"/>
    <w:multiLevelType w:val="hybridMultilevel"/>
    <w:tmpl w:val="906E4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B150F6"/>
    <w:multiLevelType w:val="hybridMultilevel"/>
    <w:tmpl w:val="505A0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E2CA4"/>
    <w:multiLevelType w:val="hybridMultilevel"/>
    <w:tmpl w:val="A6B4C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2F1015"/>
    <w:multiLevelType w:val="hybridMultilevel"/>
    <w:tmpl w:val="3F586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C26268"/>
    <w:multiLevelType w:val="hybridMultilevel"/>
    <w:tmpl w:val="4C9C8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B1F"/>
    <w:rsid w:val="000B455E"/>
    <w:rsid w:val="001459B9"/>
    <w:rsid w:val="00160839"/>
    <w:rsid w:val="001A608B"/>
    <w:rsid w:val="0022007D"/>
    <w:rsid w:val="00297360"/>
    <w:rsid w:val="003127A4"/>
    <w:rsid w:val="00397AEA"/>
    <w:rsid w:val="00473EDF"/>
    <w:rsid w:val="00505D2C"/>
    <w:rsid w:val="0059328A"/>
    <w:rsid w:val="00640066"/>
    <w:rsid w:val="00691F77"/>
    <w:rsid w:val="00751B1F"/>
    <w:rsid w:val="007D1B50"/>
    <w:rsid w:val="008265DF"/>
    <w:rsid w:val="00AA0777"/>
    <w:rsid w:val="00B16102"/>
    <w:rsid w:val="00CF1356"/>
    <w:rsid w:val="00D475CF"/>
    <w:rsid w:val="00E56864"/>
    <w:rsid w:val="00FD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A4"/>
  </w:style>
  <w:style w:type="paragraph" w:styleId="Footer">
    <w:name w:val="footer"/>
    <w:basedOn w:val="Normal"/>
    <w:link w:val="FooterChar"/>
    <w:uiPriority w:val="99"/>
    <w:unhideWhenUsed/>
    <w:rsid w:val="0031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A4"/>
  </w:style>
  <w:style w:type="paragraph" w:styleId="Footer">
    <w:name w:val="footer"/>
    <w:basedOn w:val="Normal"/>
    <w:link w:val="FooterChar"/>
    <w:uiPriority w:val="99"/>
    <w:unhideWhenUsed/>
    <w:rsid w:val="0031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Brent</cp:lastModifiedBy>
  <cp:revision>4</cp:revision>
  <cp:lastPrinted>2019-05-26T23:19:00Z</cp:lastPrinted>
  <dcterms:created xsi:type="dcterms:W3CDTF">2019-05-26T23:19:00Z</dcterms:created>
  <dcterms:modified xsi:type="dcterms:W3CDTF">2019-07-17T14:09:00Z</dcterms:modified>
</cp:coreProperties>
</file>